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jc w:val="center"/>
        <w:rPr>
          <w:rFonts w:ascii="Arial" w:cs="Arial" w:hAnsi="Arial" w:eastAsia="Arial"/>
          <w:b w:val="1"/>
          <w:bCs w:val="1"/>
          <w:sz w:val="56"/>
          <w:szCs w:val="56"/>
        </w:rPr>
      </w:pPr>
      <w:r>
        <w:rPr>
          <w:rFonts w:ascii="Arial"/>
          <w:sz w:val="24"/>
          <w:szCs w:val="24"/>
          <w:rtl w:val="0"/>
        </w:rPr>
        <mc:AlternateContent>
          <mc:Choice Requires="wpg">
            <w:drawing>
              <wp:anchor distT="152400" distB="152400" distL="152400" distR="152400" simplePos="0" relativeHeight="251659264" behindDoc="0" locked="0" layoutInCell="1" allowOverlap="1">
                <wp:simplePos x="0" y="0"/>
                <wp:positionH relativeFrom="column">
                  <wp:posOffset>685800</wp:posOffset>
                </wp:positionH>
                <wp:positionV relativeFrom="line">
                  <wp:posOffset>624840</wp:posOffset>
                </wp:positionV>
                <wp:extent cx="2911475" cy="98425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54.0pt;margin-top:49.2pt;width:229.2pt;height:77.5pt;z-index:251659264;mso-position-horizontal:absolute;mso-position-horizontal-relative:text;mso-position-vertical:absolute;mso-position-vertical-relative:line;mso-wrap-distance-left:12.0pt;mso-wrap-distance-top:12.0pt;mso-wrap-distance-right:12.0pt;mso-wrap-distance-bottom:12.0pt;" coordorigin="0,0" coordsize="2911475,984250">
                <w10:wrap type="topAndBottom" side="bothSides" anchorx="text"/>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r>
        <w:rPr>
          <w:rFonts w:ascii="Arial"/>
          <w:b w:val="1"/>
          <w:bCs w:val="1"/>
          <w:sz w:val="56"/>
          <w:szCs w:val="56"/>
          <w:rtl w:val="0"/>
          <w:lang w:val="en-US"/>
        </w:rPr>
        <w:t>Committee Meeting</w:t>
      </w:r>
    </w:p>
    <w:p>
      <w:pPr>
        <w:pStyle w:val="Body Text"/>
        <w:jc w:val="center"/>
        <w:rPr>
          <w:rFonts w:ascii="Arial" w:cs="Arial" w:hAnsi="Arial" w:eastAsia="Arial"/>
          <w:b w:val="1"/>
          <w:bCs w:val="1"/>
          <w:sz w:val="56"/>
          <w:szCs w:val="56"/>
        </w:rPr>
      </w:pPr>
    </w:p>
    <w:tbl>
      <w:tblPr>
        <w:tblW w:w="963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06"/>
        <w:gridCol w:w="7844"/>
        <w:gridCol w:w="1182"/>
      </w:tblGrid>
      <w:tr>
        <w:tblPrEx>
          <w:shd w:val="clear" w:color="auto" w:fill="auto"/>
        </w:tblPrEx>
        <w:trPr>
          <w:trHeight w:val="2692" w:hRule="atLeast"/>
        </w:trPr>
        <w:tc>
          <w:tcPr>
            <w:tcW w:type="dxa" w:w="9632"/>
            <w:gridSpan w:val="3"/>
            <w:tcBorders>
              <w:top w:val="nil"/>
              <w:left w:val="nil"/>
              <w:bottom w:val="nil"/>
              <w:right w:val="nil"/>
            </w:tcBorders>
            <w:shd w:val="clear" w:color="auto" w:fill="auto"/>
            <w:tcMar>
              <w:top w:type="dxa" w:w="80"/>
              <w:left w:type="dxa" w:w="80"/>
              <w:bottom w:type="dxa" w:w="80"/>
              <w:right w:type="dxa" w:w="80"/>
            </w:tcMar>
            <w:vAlign w:val="top"/>
          </w:tcPr>
          <w:p>
            <w:pPr>
              <w:pStyle w:val="Table Contents"/>
              <w:jc w:val="center"/>
              <w:rPr>
                <w:rFonts w:ascii="Arial" w:cs="Arial" w:hAnsi="Arial" w:eastAsia="Arial"/>
                <w:b w:val="1"/>
                <w:bCs w:val="1"/>
                <w:caps w:val="0"/>
                <w:smallCaps w:val="0"/>
                <w:strike w:val="0"/>
                <w:dstrike w:val="0"/>
                <w:outline w:val="0"/>
                <w:color w:val="000000"/>
                <w:spacing w:val="0"/>
                <w:kern w:val="1"/>
                <w:position w:val="0"/>
                <w:sz w:val="46"/>
                <w:szCs w:val="46"/>
                <w:u w:val="none" w:color="000000"/>
                <w:vertAlign w:val="baseline"/>
                <w:rtl w:val="0"/>
                <w:lang w:val="en-US"/>
              </w:rPr>
            </w:pPr>
            <w:r>
              <w:rPr>
                <w:rFonts w:ascii="Arial"/>
                <w:b w:val="1"/>
                <w:bCs w:val="1"/>
                <w:caps w:val="0"/>
                <w:smallCaps w:val="0"/>
                <w:strike w:val="0"/>
                <w:dstrike w:val="0"/>
                <w:outline w:val="0"/>
                <w:color w:val="000000"/>
                <w:spacing w:val="0"/>
                <w:kern w:val="1"/>
                <w:position w:val="0"/>
                <w:sz w:val="46"/>
                <w:szCs w:val="46"/>
                <w:u w:val="none" w:color="000000"/>
                <w:vertAlign w:val="baseline"/>
                <w:rtl w:val="0"/>
                <w:lang w:val="en-US"/>
              </w:rPr>
              <w:t>MINUTES</w:t>
            </w:r>
          </w:p>
          <w:p>
            <w:pPr>
              <w:pStyle w:val="Table Contents"/>
              <w:jc w:val="center"/>
              <w:rPr>
                <w:rFonts w:ascii="Arial" w:cs="Arial" w:hAnsi="Arial" w:eastAsia="Arial"/>
                <w:b w:val="1"/>
                <w:bCs w:val="1"/>
                <w:caps w:val="0"/>
                <w:smallCaps w:val="0"/>
                <w:strike w:val="0"/>
                <w:dstrike w:val="0"/>
                <w:outline w:val="0"/>
                <w:color w:val="000000"/>
                <w:spacing w:val="0"/>
                <w:kern w:val="1"/>
                <w:position w:val="0"/>
                <w:sz w:val="46"/>
                <w:szCs w:val="46"/>
                <w:u w:val="none" w:color="000000"/>
                <w:vertAlign w:val="baseline"/>
                <w:rtl w:val="0"/>
                <w:lang w:val="en-US"/>
              </w:rPr>
            </w:pPr>
          </w:p>
          <w:p>
            <w:pPr>
              <w:pStyle w:val="Table Contents"/>
              <w:jc w:val="center"/>
              <w:rPr>
                <w:rFonts w:ascii="Arial" w:cs="Arial" w:hAnsi="Arial" w:eastAsia="Arial"/>
                <w:b w:val="1"/>
                <w:bCs w:val="1"/>
                <w:caps w:val="0"/>
                <w:smallCaps w:val="0"/>
                <w:strike w:val="0"/>
                <w:dstrike w:val="0"/>
                <w:outline w:val="0"/>
                <w:color w:val="000000"/>
                <w:spacing w:val="0"/>
                <w:kern w:val="1"/>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 xml:space="preserve">Date: </w:t>
            </w: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3rd</w:t>
            </w: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 xml:space="preserve"> November 2015</w:t>
            </w:r>
          </w:p>
          <w:p>
            <w:pPr>
              <w:pStyle w:val="Table Contents"/>
              <w:jc w:val="center"/>
            </w:pP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ILTSC</w:t>
            </w:r>
          </w:p>
        </w:tc>
      </w:tr>
      <w:tr>
        <w:tblPrEx>
          <w:shd w:val="clear" w:color="auto" w:fill="auto"/>
        </w:tblPrEx>
        <w:trPr>
          <w:trHeight w:val="473" w:hRule="atLeast"/>
        </w:trPr>
        <w:tc>
          <w:tcPr>
            <w:tcW w:type="dxa" w:w="9632"/>
            <w:gridSpan w:val="3"/>
            <w:tcBorders>
              <w:top w:val="nil"/>
              <w:left w:val="nil"/>
              <w:bottom w:val="nil"/>
              <w:right w:val="nil"/>
            </w:tcBorders>
            <w:shd w:val="clear" w:color="auto" w:fill="auto"/>
            <w:tcMar>
              <w:top w:type="dxa" w:w="80"/>
              <w:left w:type="dxa" w:w="1301"/>
              <w:bottom w:type="dxa" w:w="80"/>
              <w:right w:type="dxa" w:w="80"/>
            </w:tcMar>
            <w:vAlign w:val="top"/>
          </w:tcPr>
          <w:p>
            <w:pPr>
              <w:pStyle w:val="Body Text"/>
              <w:ind w:left="1221" w:hanging="1221"/>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Present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     Martin Archer, Petra Bijsterveld, Rachel Carter, David Chandler, Neil Chapman, Hilda Coulsey, Jane McCarthy, Amanda Newham, Val Kerr, Shirley Wood.</w:t>
            </w:r>
          </w:p>
        </w:tc>
      </w:tr>
      <w:tr>
        <w:tblPrEx>
          <w:shd w:val="clear" w:color="auto" w:fill="auto"/>
        </w:tblPrEx>
        <w:trPr>
          <w:trHeight w:val="913" w:hRule="atLeast"/>
        </w:trPr>
        <w:tc>
          <w:tcPr>
            <w:tcW w:type="dxa" w:w="9632"/>
            <w:gridSpan w:val="3"/>
            <w:tcBorders>
              <w:top w:val="nil"/>
              <w:left w:val="nil"/>
              <w:bottom w:val="nil"/>
              <w:right w:val="nil"/>
            </w:tcBorders>
            <w:shd w:val="clear" w:color="auto" w:fill="auto"/>
            <w:tcMar>
              <w:top w:type="dxa" w:w="80"/>
              <w:left w:type="dxa" w:w="1301"/>
              <w:bottom w:type="dxa" w:w="80"/>
              <w:right w:type="dxa" w:w="80"/>
            </w:tcMar>
            <w:vAlign w:val="top"/>
          </w:tcPr>
          <w:p>
            <w:pPr>
              <w:pStyle w:val="Table Contents"/>
              <w:ind w:left="1221" w:hanging="1221"/>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fr-FR"/>
              </w:rPr>
              <w:t xml:space="preserve">Apologies: </w:t>
            </w:r>
            <w:r>
              <w:rPr>
                <w:rFonts w:ascii="Arial"/>
                <w:caps w:val="0"/>
                <w:smallCaps w:val="0"/>
                <w:strike w:val="0"/>
                <w:dstrike w:val="0"/>
                <w:outline w:val="0"/>
                <w:color w:val="000000"/>
                <w:spacing w:val="0"/>
                <w:kern w:val="1"/>
                <w:position w:val="0"/>
                <w:sz w:val="22"/>
                <w:szCs w:val="22"/>
                <w:u w:val="none" w:color="000000"/>
                <w:vertAlign w:val="baseline"/>
                <w:rtl w:val="0"/>
                <w:lang w:val="fr-FR"/>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Dan Wilkinson</w:t>
            </w:r>
          </w:p>
        </w:tc>
      </w:tr>
      <w:tr>
        <w:tblPrEx>
          <w:shd w:val="clear" w:color="auto" w:fill="auto"/>
        </w:tblPrEx>
        <w:trPr>
          <w:trHeight w:val="240"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Item</w:t>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Action</w:t>
            </w:r>
          </w:p>
        </w:tc>
      </w:tr>
      <w:tr>
        <w:tblPrEx>
          <w:shd w:val="clear" w:color="auto" w:fill="auto"/>
        </w:tblPrEx>
        <w:trPr>
          <w:trHeight w:val="473"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1</w:t>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Minutes of Meeting 6th October: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Agreed, except under AOB Bank Mandate -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Jane B</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should be deleted..</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513"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2</w:t>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Matters Arising</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(not covered in later discussion)</w:t>
            </w:r>
          </w:p>
          <w:p>
            <w:pPr>
              <w:pStyle w:val="Table Contents"/>
              <w:numPr>
                <w:ilvl w:val="0"/>
                <w:numId w:val="3"/>
              </w:numPr>
              <w:tabs>
                <w:tab w:val="num" w:pos="1038"/>
                <w:tab w:val="clear" w:pos="973"/>
              </w:tabs>
              <w:bidi w:val="0"/>
              <w:ind w:left="1038" w:right="0" w:hanging="783"/>
              <w:jc w:val="left"/>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Club Kit. Val has emailed D&amp;R re continuing with the red long sleeved top.  An issue may be the uncertainty over demand, D&amp;R not wanting to keep too much stock. Val will chase.</w:t>
            </w:r>
          </w:p>
          <w:p>
            <w:pPr>
              <w:pStyle w:val="Table Contents"/>
              <w:numPr>
                <w:ilvl w:val="0"/>
                <w:numId w:val="6"/>
              </w:numPr>
              <w:tabs>
                <w:tab w:val="num" w:pos="808"/>
                <w:tab w:val="clear" w:pos="762"/>
              </w:tabs>
              <w:bidi w:val="0"/>
              <w:ind w:left="808" w:right="0" w:hanging="553"/>
              <w:jc w:val="left"/>
              <w:rPr>
                <w:rFonts w:ascii="Arial" w:cs="Arial" w:hAnsi="Arial" w:eastAsia="Arial"/>
                <w:position w:val="0"/>
                <w:rtl w:val="0"/>
              </w:rPr>
            </w:pPr>
            <w:r>
              <w:rPr>
                <w:rFonts w:ascii="Arial"/>
                <w:caps w:val="0"/>
                <w:smallCaps w:val="0"/>
                <w:strike w:val="0"/>
                <w:dstrike w:val="0"/>
                <w:outline w:val="0"/>
                <w:color w:val="000000"/>
                <w:spacing w:val="0"/>
                <w:kern w:val="1"/>
                <w:position w:val="0"/>
                <w:sz w:val="22"/>
                <w:szCs w:val="22"/>
                <w:u w:val="none" w:color="000000"/>
                <w:vertAlign w:val="baseline"/>
                <w:rtl w:val="0"/>
                <w:lang w:val="en-US"/>
              </w:rPr>
              <w:t>Steve Coy has issued a note re the tent and further investigation is required.</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VK</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HC/ SC</w:t>
            </w:r>
          </w:p>
        </w:tc>
      </w:tr>
      <w:tr>
        <w:tblPrEx>
          <w:shd w:val="clear" w:color="auto" w:fill="auto"/>
        </w:tblPrEx>
        <w:trPr>
          <w:trHeight w:val="14412"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3</w:t>
            </w: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Running the Club</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Welcome to new Committee members; Helen Waddington and David Chandler.</w:t>
            </w:r>
          </w:p>
          <w:p>
            <w:pPr>
              <w:pStyle w:val="Body A"/>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Harrier of the Month and Volunteer of the Month</w:t>
            </w:r>
            <w:r>
              <w:rPr>
                <w:rFonts w:ascii="Arial"/>
                <w:caps w:val="0"/>
                <w:smallCaps w:val="0"/>
                <w:strike w:val="0"/>
                <w:dstrike w:val="0"/>
                <w:outline w:val="0"/>
                <w:color w:val="000000"/>
                <w:spacing w:val="0"/>
                <w:kern w:val="1"/>
                <w:position w:val="0"/>
                <w:sz w:val="22"/>
                <w:szCs w:val="22"/>
                <w:u w:val="none" w:color="000000"/>
                <w:vertAlign w:val="baseline"/>
                <w:rtl w:val="0"/>
                <w:lang w:val="en-US"/>
              </w:rPr>
              <w:t>. Nominations as follows</w:t>
            </w:r>
          </w:p>
          <w:p>
            <w:pPr>
              <w:pStyle w:val="Body A"/>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Harrier</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p>
          <w:p>
            <w:pPr>
              <w:pStyle w:val="ally Malir - 1"/>
              <w:numPr>
                <w:ilvl w:val="0"/>
                <w:numId w:val="9"/>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Andrew Merrick for Yorkshire Marathon</w:t>
            </w:r>
          </w:p>
          <w:p>
            <w:pPr>
              <w:pStyle w:val="ally Malir - 1"/>
              <w:numPr>
                <w:ilvl w:val="0"/>
                <w:numId w:val="12"/>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Lucy Williamson for Bradford 10k</w:t>
            </w:r>
          </w:p>
          <w:p>
            <w:pPr>
              <w:pStyle w:val="ally Malir - 1"/>
              <w:numPr>
                <w:ilvl w:val="0"/>
                <w:numId w:val="15"/>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Jane McCarthy for Yorkshire Marathon</w:t>
            </w:r>
          </w:p>
          <w:p>
            <w:pPr>
              <w:pStyle w:val="ally Malir - 1"/>
              <w:numPr>
                <w:ilvl w:val="0"/>
                <w:numId w:val="18"/>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Petra Bijsterveld for Kielder Marathon</w:t>
            </w:r>
          </w:p>
          <w:p>
            <w:pPr>
              <w:pStyle w:val="ally Malir - 1"/>
              <w:numPr>
                <w:ilvl w:val="0"/>
                <w:numId w:val="21"/>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Ruaridh Mon-Williams for Fell relays</w:t>
            </w:r>
          </w:p>
          <w:p>
            <w:pPr>
              <w:pStyle w:val="ally Malir - 1"/>
              <w:numPr>
                <w:ilvl w:val="0"/>
                <w:numId w:val="24"/>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Jemina Elgood for Fell Relays</w:t>
            </w:r>
          </w:p>
          <w:p>
            <w:pPr>
              <w:pStyle w:val="ally Malir - 1"/>
              <w:numPr>
                <w:ilvl w:val="0"/>
                <w:numId w:val="27"/>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Steve Weston for Yorkshire Marathon</w:t>
            </w:r>
          </w:p>
          <w:p>
            <w:pPr>
              <w:pStyle w:val="ally Malir - 1"/>
              <w:numPr>
                <w:ilvl w:val="0"/>
                <w:numId w:val="30"/>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Tom Worboys for 3 marathons in 3 weeks</w:t>
            </w:r>
          </w:p>
          <w:p>
            <w:pPr>
              <w:pStyle w:val="ally Malir - 1"/>
              <w:numPr>
                <w:ilvl w:val="0"/>
                <w:numId w:val="33"/>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Dave Robson for Langdale horseshoe</w:t>
            </w:r>
          </w:p>
          <w:p>
            <w:pPr>
              <w:pStyle w:val="ally Malir - 1"/>
              <w:numPr>
                <w:ilvl w:val="0"/>
                <w:numId w:val="36"/>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Hilda Coulsey for holding all LV60 records at once</w:t>
            </w:r>
          </w:p>
          <w:p>
            <w:pPr>
              <w:pStyle w:val="Body A"/>
              <w:widowControl w:val="1"/>
              <w:suppressAutoHyphens w:val="0"/>
              <w:spacing w:before="0" w:after="0"/>
              <w:ind w:left="445" w:hanging="283"/>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Volunteer:</w:t>
            </w:r>
          </w:p>
          <w:p>
            <w:pPr>
              <w:pStyle w:val="Body A"/>
              <w:widowControl w:val="1"/>
              <w:numPr>
                <w:ilvl w:val="0"/>
                <w:numId w:val="39"/>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Steve and Gaenor Coy for getting XCs off to a good start</w:t>
            </w:r>
          </w:p>
          <w:p>
            <w:pPr>
              <w:pStyle w:val="Body A"/>
              <w:widowControl w:val="1"/>
              <w:suppressAutoHyphens w:val="0"/>
              <w:spacing w:before="0" w:after="0"/>
              <w:ind w:left="162"/>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The Harrier was voted as Jane McCarthy, and Volunteer Steve and Gaenor Coy.</w:t>
            </w:r>
          </w:p>
          <w:p>
            <w:pPr>
              <w:pStyle w:val="Body A"/>
              <w:widowControl w:val="1"/>
              <w:suppressAutoHyphens w:val="0"/>
              <w:spacing w:before="0" w:after="0"/>
              <w:ind w:left="729"/>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Vacant Chair and Deputy positions </w:t>
            </w:r>
            <w:r>
              <w:rPr>
                <w:rFonts w:ascii="Arial"/>
                <w:caps w:val="0"/>
                <w:smallCaps w:val="0"/>
                <w:strike w:val="0"/>
                <w:dstrike w:val="0"/>
                <w:outline w:val="0"/>
                <w:color w:val="000000"/>
                <w:spacing w:val="0"/>
                <w:kern w:val="1"/>
                <w:position w:val="0"/>
                <w:sz w:val="22"/>
                <w:szCs w:val="22"/>
                <w:u w:val="none" w:color="000000"/>
                <w:vertAlign w:val="baseline"/>
                <w:rtl w:val="0"/>
                <w:lang w:val="en-US"/>
              </w:rPr>
              <w:t>Agreement to rotate the chair at the committee meetings and to cover the roles between the committee members.</w:t>
            </w:r>
          </w:p>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iii</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 EA fees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EA have voted to increase athletes fees from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12 to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13 per year from 1st April 2016, maintaining the club fee as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100. A similar increase might be expected next year, which can be factored into discussions on next years harriers fees.  However for this year we will accommodate this increase internally i.e. not pass it on to our members.</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iv.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Awards do </w:t>
            </w:r>
            <w:r>
              <w:rPr>
                <w:rFonts w:ascii="Arial"/>
                <w:caps w:val="0"/>
                <w:smallCaps w:val="0"/>
                <w:strike w:val="0"/>
                <w:dstrike w:val="0"/>
                <w:outline w:val="0"/>
                <w:color w:val="000000"/>
                <w:spacing w:val="0"/>
                <w:kern w:val="1"/>
                <w:position w:val="0"/>
                <w:sz w:val="22"/>
                <w:szCs w:val="22"/>
                <w:u w:val="none" w:color="000000"/>
                <w:vertAlign w:val="baseline"/>
                <w:rtl w:val="0"/>
                <w:lang w:val="en-US"/>
              </w:rPr>
              <w:t>Jane and Helen suggested attempting to increase the social aspects of the evening, combining it with say a predictor run (with volunteer marshals and prior rehearsal run) and pie&amp;peas or chilli type buffet afterwards potentially in the Tennis club on a regular Tues evening late Jan/ early Feb.  This was agreed.  Jane to investigate the cost etc. Also the awards to include more volunteer recognition and with the award section being much shorter in length.</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Christmas relays and quiz </w:t>
            </w:r>
            <w:r>
              <w:rPr>
                <w:rFonts w:ascii="Arial"/>
                <w:caps w:val="0"/>
                <w:smallCaps w:val="0"/>
                <w:strike w:val="0"/>
                <w:dstrike w:val="0"/>
                <w:outline w:val="0"/>
                <w:color w:val="000000"/>
                <w:spacing w:val="0"/>
                <w:kern w:val="1"/>
                <w:position w:val="0"/>
                <w:sz w:val="22"/>
                <w:szCs w:val="22"/>
                <w:u w:val="none" w:color="000000"/>
                <w:vertAlign w:val="baseline"/>
                <w:rtl w:val="0"/>
                <w:lang w:val="en-US"/>
              </w:rPr>
              <w:t>Hilda will confirm the date as 22 Dec with the Tennis club (confirmed), Val the quiz and food and Neil the relays with Rachel the urn, others whatever is necessary - to confirm next meeting. We propose the club pays.</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London Marathon places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We have been allocated 3 places corresponding to 272 registered members over 18 on 4th Dec. A draw was held from those submitting their names to Neil.  After confirmation by Neil, Hilda will register and follow up with each. </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viii.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Communications </w:t>
            </w:r>
            <w:r>
              <w:rPr>
                <w:rFonts w:ascii="Arial"/>
                <w:caps w:val="0"/>
                <w:smallCaps w:val="0"/>
                <w:strike w:val="0"/>
                <w:dstrike w:val="0"/>
                <w:outline w:val="0"/>
                <w:color w:val="000000"/>
                <w:spacing w:val="0"/>
                <w:kern w:val="1"/>
                <w:position w:val="0"/>
                <w:sz w:val="22"/>
                <w:szCs w:val="22"/>
                <w:u w:val="none" w:color="000000"/>
                <w:vertAlign w:val="baseline"/>
                <w:rtl w:val="0"/>
                <w:lang w:val="en-US"/>
              </w:rPr>
              <w:t>Agreed to remove the Members google group as the e-news letter list supersedes it.  Petra volunteered to manage the Facebook link.</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ix.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League Stats </w:t>
            </w:r>
            <w:r>
              <w:rPr>
                <w:rFonts w:ascii="Arial"/>
                <w:caps w:val="0"/>
                <w:smallCaps w:val="0"/>
                <w:strike w:val="0"/>
                <w:dstrike w:val="0"/>
                <w:outline w:val="0"/>
                <w:color w:val="000000"/>
                <w:spacing w:val="0"/>
                <w:kern w:val="1"/>
                <w:position w:val="0"/>
                <w:sz w:val="22"/>
                <w:szCs w:val="22"/>
                <w:u w:val="none" w:color="000000"/>
                <w:vertAlign w:val="baseline"/>
                <w:rtl w:val="0"/>
                <w:lang w:val="en-US"/>
              </w:rPr>
              <w:t>Thank you to Martin Wright for compiling these for the last few years.  Jane, supported by Petra will continue it.</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x.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Equipment storage</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Thank you Paul and Shirley for housing this long list of items for so long. Val will investigate housing at the tennis club.</w:t>
            </w:r>
          </w:p>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pPr>
            <w:r>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 xml:space="preserve"> </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HC/ PB</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JMcC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HC/ VK/ NC/ RC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NC/ 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HC/ PB</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JMcC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VK</w:t>
            </w:r>
          </w:p>
        </w:tc>
      </w:tr>
      <w:tr>
        <w:tblPrEx>
          <w:shd w:val="clear" w:color="auto" w:fill="auto"/>
        </w:tblPrEx>
        <w:trPr>
          <w:trHeight w:val="5273"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Body A"/>
            </w:pPr>
            <w:r>
              <w:rPr>
                <w:caps w:val="0"/>
                <w:smallCaps w:val="0"/>
                <w:strike w:val="0"/>
                <w:dstrike w:val="0"/>
                <w:outline w:val="0"/>
                <w:color w:val="000000"/>
                <w:spacing w:val="0"/>
                <w:kern w:val="1"/>
                <w:position w:val="0"/>
                <w:sz w:val="24"/>
                <w:szCs w:val="24"/>
                <w:u w:val="none" w:color="000000"/>
                <w:vertAlign w:val="baseline"/>
                <w:rtl w:val="0"/>
                <w:lang w:val="en-US"/>
              </w:rPr>
              <w:t>4</w:t>
            </w:r>
            <w:r>
              <w:rPr>
                <w:rFonts w:ascii="Arial"/>
                <w:caps w:val="0"/>
                <w:smallCaps w:val="0"/>
                <w:strike w:val="0"/>
                <w:dstrike w:val="0"/>
                <w:outline w:val="0"/>
                <w:color w:val="000000"/>
                <w:spacing w:val="0"/>
                <w:kern w:val="1"/>
                <w:position w:val="0"/>
                <w:sz w:val="22"/>
                <w:szCs w:val="22"/>
                <w:u w:val="none" w:color="000000"/>
                <w:vertAlign w:val="baseline"/>
                <w:rtl w:val="0"/>
                <w:lang w:val="en-US"/>
              </w:rPr>
              <w:t>.</w:t>
            </w:r>
          </w:p>
        </w:tc>
        <w:tc>
          <w:tcPr>
            <w:tcW w:type="dxa" w:w="7844"/>
            <w:tcBorders>
              <w:top w:val="nil"/>
              <w:left w:val="nil"/>
              <w:bottom w:val="nil"/>
              <w:right w:val="nil"/>
            </w:tcBorders>
            <w:shd w:val="clear" w:color="auto" w:fill="auto"/>
            <w:tcMar>
              <w:top w:type="dxa" w:w="80"/>
              <w:left w:type="dxa" w:w="505"/>
              <w:bottom w:type="dxa" w:w="80"/>
              <w:right w:type="dxa" w:w="80"/>
            </w:tcMar>
            <w:vAlign w:val="top"/>
          </w:tcPr>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Developing the Club  </w:t>
            </w:r>
          </w:p>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numPr>
                <w:ilvl w:val="0"/>
                <w:numId w:val="42"/>
              </w:numPr>
              <w:tabs>
                <w:tab w:val="num" w:pos="875"/>
                <w:tab w:val="clear" w:pos="822"/>
              </w:tabs>
              <w:suppressAutoHyphens w:val="0"/>
              <w:bidi w:val="0"/>
              <w:spacing w:before="0" w:after="0"/>
              <w:ind w:left="1300" w:right="0" w:hanging="1059"/>
              <w:jc w:val="left"/>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BRSC Development Plans</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Shirley has arranged a meeting at the BRSC on 12th November for the subcommittee to attend and discuss the plans, including with the EA region rep, Nick Settle.</w:t>
            </w:r>
          </w:p>
          <w:p>
            <w:pPr>
              <w:pStyle w:val="Body A"/>
              <w:widowControl w:val="1"/>
              <w:suppressAutoHyphens w:val="0"/>
              <w:spacing w:before="0" w:after="0"/>
              <w:ind w:left="425"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numPr>
                <w:ilvl w:val="0"/>
                <w:numId w:val="45"/>
              </w:numPr>
              <w:tabs>
                <w:tab w:val="num" w:pos="652"/>
                <w:tab w:val="clear" w:pos="618"/>
              </w:tabs>
              <w:suppressAutoHyphens w:val="0"/>
              <w:bidi w:val="0"/>
              <w:spacing w:before="0" w:after="0"/>
              <w:ind w:left="1077" w:right="0" w:hanging="836"/>
              <w:jc w:val="left"/>
              <w:rPr>
                <w:b w:val="1"/>
                <w:bCs w:val="1"/>
                <w:position w:val="0"/>
                <w:rtl w:val="0"/>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Club development plan and Clubmark. </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 xml:space="preserve">We identified strengths and weakness within the sub categories of the proposed plan of </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People</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 xml:space="preserve">and </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Activities</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 xml:space="preserve">, using the EA WCP template, and discussed some proposals for development in these areas.  Shirley logged the ideas and will work with Hilda to prepare a draft of the plan for discussion by the committee, probably in February.  Next time we will cover the areas of </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Welfare</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Partners</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 xml:space="preserve">and </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Management</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i w:val="1"/>
                <w:i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SW/HC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All</w:t>
            </w:r>
          </w:p>
        </w:tc>
      </w:tr>
      <w:tr>
        <w:tblPrEx>
          <w:shd w:val="clear" w:color="auto" w:fill="auto"/>
        </w:tblPrEx>
        <w:trPr>
          <w:trHeight w:val="2973"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5</w:t>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pPr>
              <w:pStyle w:val="Normal (Web)"/>
              <w:spacing w:after="0"/>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A</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OB</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Halloween relays </w:t>
            </w:r>
            <w:r>
              <w:rPr>
                <w:rFonts w:ascii="Arial"/>
                <w:caps w:val="0"/>
                <w:smallCaps w:val="0"/>
                <w:strike w:val="0"/>
                <w:dstrike w:val="0"/>
                <w:outline w:val="0"/>
                <w:color w:val="000000"/>
                <w:spacing w:val="0"/>
                <w:kern w:val="0"/>
                <w:position w:val="0"/>
                <w:sz w:val="22"/>
                <w:szCs w:val="22"/>
                <w:u w:val="none" w:color="000000"/>
                <w:vertAlign w:val="baseline"/>
                <w:rtl w:val="0"/>
                <w:lang w:val="en-US"/>
              </w:rPr>
              <w:t>Amanda has volunteered to work up a plan for relays next year, based on a successful Pudsey event this year.</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Summer BBQ and games </w:t>
            </w:r>
            <w:r>
              <w:rPr>
                <w:rFonts w:ascii="Arial"/>
                <w:caps w:val="0"/>
                <w:smallCaps w:val="0"/>
                <w:strike w:val="0"/>
                <w:dstrike w:val="0"/>
                <w:outline w:val="0"/>
                <w:color w:val="000000"/>
                <w:spacing w:val="0"/>
                <w:kern w:val="0"/>
                <w:position w:val="0"/>
                <w:sz w:val="22"/>
                <w:szCs w:val="22"/>
                <w:u w:val="none" w:color="000000"/>
                <w:vertAlign w:val="baseline"/>
                <w:rtl w:val="0"/>
                <w:lang w:val="en-US"/>
              </w:rPr>
              <w:t>This is another social, family event we would like to develop, perhaps jointly with the Juniors/ Badger Stone relays? We</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ll add this to the development plan discussion.</w:t>
            </w:r>
          </w:p>
          <w:p>
            <w:pPr>
              <w:pStyle w:val="Normal (Web)"/>
              <w:spacing w:after="0"/>
              <w:ind w:left="729" w:hanging="369"/>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iii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Committee Meetings diary dates for 2016 </w:t>
            </w:r>
            <w:r>
              <w:rPr>
                <w:rFonts w:ascii="Arial"/>
                <w:caps w:val="0"/>
                <w:smallCaps w:val="0"/>
                <w:strike w:val="0"/>
                <w:dstrike w:val="0"/>
                <w:outline w:val="0"/>
                <w:color w:val="000000"/>
                <w:spacing w:val="0"/>
                <w:kern w:val="0"/>
                <w:position w:val="0"/>
                <w:sz w:val="22"/>
                <w:szCs w:val="22"/>
                <w:u w:val="none" w:color="000000"/>
                <w:vertAlign w:val="baseline"/>
                <w:rtl w:val="0"/>
                <w:lang w:val="en-US"/>
              </w:rPr>
              <w:t>As previous arrangements ie first Tuesday per month at 8:40pm</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AN</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ALL</w:t>
            </w:r>
          </w:p>
        </w:tc>
      </w:tr>
      <w:tr>
        <w:tblPrEx>
          <w:shd w:val="clear" w:color="auto" w:fill="auto"/>
        </w:tblPrEx>
        <w:trPr>
          <w:trHeight w:val="652"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tc>
        <w:tc>
          <w:tcPr>
            <w:tcW w:type="dxa" w:w="7844"/>
            <w:tcBorders>
              <w:top w:val="nil"/>
              <w:left w:val="nil"/>
              <w:bottom w:val="nil"/>
              <w:right w:val="nil"/>
            </w:tcBorders>
            <w:shd w:val="clear" w:color="auto" w:fill="auto"/>
            <w:tcMar>
              <w:top w:type="dxa" w:w="80"/>
              <w:left w:type="dxa" w:w="449"/>
              <w:bottom w:type="dxa" w:w="80"/>
              <w:right w:type="dxa" w:w="80"/>
            </w:tcMar>
            <w:vAlign w:val="top"/>
          </w:tcPr>
          <w:p>
            <w:pPr>
              <w:pStyle w:val="Normal (Web)"/>
              <w:spacing w:after="0"/>
              <w:ind w:left="729" w:hanging="369"/>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of next meeting </w:t>
            </w:r>
            <w:r>
              <w:rPr>
                <w:rFonts w:hAnsi="Arial" w:hint="default"/>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Tuesday December 1st  8.20pm ILTSC</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Normal (Web)"/>
              <w:spacing w:after="0"/>
              <w:ind w:left="729" w:hanging="369"/>
            </w:pPr>
            <w:r>
              <w:rPr>
                <w:rFonts w:ascii="Arial"/>
                <w:i w:val="1"/>
                <w:iCs w:val="1"/>
                <w:caps w:val="0"/>
                <w:smallCaps w:val="0"/>
                <w:strike w:val="0"/>
                <w:dstrike w:val="0"/>
                <w:outline w:val="0"/>
                <w:color w:val="000000"/>
                <w:spacing w:val="0"/>
                <w:kern w:val="0"/>
                <w:position w:val="0"/>
                <w:sz w:val="24"/>
                <w:szCs w:val="24"/>
                <w:u w:val="none" w:color="000000"/>
                <w:vertAlign w:val="baseline"/>
                <w:rtl w:val="0"/>
                <w:lang w:val="en-US"/>
              </w:rPr>
              <w:t>Note the early time to allow discussion on development plan</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tc>
      </w:tr>
    </w:tbl>
    <w:p>
      <w:pPr>
        <w:pStyle w:val="Body Text"/>
        <w:jc w:val="center"/>
        <w:rPr>
          <w:rFonts w:ascii="Arial" w:cs="Arial" w:hAnsi="Arial" w:eastAsia="Arial"/>
          <w:b w:val="1"/>
          <w:bCs w:val="1"/>
          <w:sz w:val="56"/>
          <w:szCs w:val="56"/>
        </w:rPr>
      </w:pPr>
    </w:p>
    <w:p>
      <w:pPr>
        <w:pStyle w:val="Body Text"/>
        <w:jc w:val="center"/>
        <w:rPr>
          <w:rFonts w:ascii="Arial" w:cs="Arial" w:hAnsi="Arial" w:eastAsia="Arial"/>
          <w:b w:val="1"/>
          <w:bCs w:val="1"/>
          <w:sz w:val="56"/>
          <w:szCs w:val="56"/>
        </w:rPr>
      </w:pPr>
    </w:p>
    <w:p>
      <w:pPr>
        <w:pStyle w:val="Body Text"/>
        <w:jc w:val="center"/>
        <w:rPr>
          <w:rFonts w:ascii="Arial" w:cs="Arial" w:hAnsi="Arial" w:eastAsia="Arial"/>
          <w:b w:val="1"/>
          <w:bCs w:val="1"/>
          <w:sz w:val="56"/>
          <w:szCs w:val="56"/>
          <w:rtl w:val="0"/>
        </w:rPr>
      </w:pPr>
    </w:p>
    <w:p>
      <w:pPr>
        <w:pStyle w:val="Body Text"/>
        <w:jc w:val="center"/>
      </w:pPr>
      <w:r>
        <w:rPr>
          <w:rFonts w:ascii="Arial" w:cs="Arial" w:hAnsi="Arial" w:eastAsia="Arial"/>
          <w:b w:val="1"/>
          <w:bCs w:val="1"/>
          <w:sz w:val="56"/>
          <w:szCs w:val="56"/>
          <w:rtl w:val="0"/>
        </w:rPr>
        <w:br w:type="textWrapping"/>
      </w:r>
      <w:r>
        <w:rPr>
          <w:rFonts w:ascii="Arial" w:cs="Arial" w:hAnsi="Arial" w:eastAsia="Arial"/>
          <w:b w:val="1"/>
          <w:bCs w:val="1"/>
          <w:sz w:val="56"/>
          <w:szCs w:val="56"/>
        </w:rPr>
        <w:br w:type="page"/>
      </w:r>
    </w:p>
    <w:p>
      <w:pPr>
        <w:pStyle w:val="Body Text"/>
        <w:jc w:val="center"/>
      </w:pPr>
      <w:r>
        <w:rPr>
          <w:rFonts w:ascii="Arial" w:cs="Arial" w:hAnsi="Arial" w:eastAsia="Arial"/>
          <w:b w:val="1"/>
          <w:bCs w:val="1"/>
          <w:sz w:val="56"/>
          <w:szCs w:val="56"/>
        </w:rPr>
        <w:br w:type="page"/>
      </w:r>
    </w:p>
    <w:p>
      <w:pPr>
        <w:pStyle w:val="Body Text"/>
        <w:jc w:val="center"/>
      </w:pP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Roman"/>
      <w:suff w:val="tab"/>
      <w:lvlText w:val="%1."/>
      <w:lvlJc w:val="left"/>
      <w:pPr>
        <w:tabs>
          <w:tab w:val="num" w:pos="973"/>
          <w:tab w:val="clear" w:pos="0"/>
        </w:tabs>
        <w:ind w:left="973" w:hanging="71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95"/>
          <w:tab w:val="clear" w:pos="0"/>
        </w:tabs>
        <w:ind w:left="1295"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39"/>
          <w:tab w:val="clear" w:pos="0"/>
        </w:tabs>
        <w:ind w:left="2039" w:hanging="17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34"/>
          <w:tab w:val="clear" w:pos="0"/>
        </w:tabs>
        <w:ind w:left="2734"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454"/>
          <w:tab w:val="clear" w:pos="0"/>
        </w:tabs>
        <w:ind w:left="3454"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99"/>
          <w:tab w:val="clear" w:pos="0"/>
        </w:tabs>
        <w:ind w:left="4199" w:hanging="17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95"/>
          <w:tab w:val="clear" w:pos="0"/>
        </w:tabs>
        <w:ind w:left="4895"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615"/>
          <w:tab w:val="clear" w:pos="0"/>
        </w:tabs>
        <w:ind w:left="5615"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59"/>
          <w:tab w:val="clear" w:pos="0"/>
        </w:tabs>
        <w:ind w:left="6359" w:hanging="17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lowerRoman"/>
      <w:suff w:val="tab"/>
      <w:lvlText w:val="%1."/>
      <w:lvlJc w:val="left"/>
      <w:pPr>
        <w:tabs>
          <w:tab w:val="num" w:pos="973"/>
          <w:tab w:val="clear" w:pos="0"/>
        </w:tabs>
        <w:ind w:left="973" w:hanging="71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95"/>
          <w:tab w:val="clear" w:pos="0"/>
        </w:tabs>
        <w:ind w:left="1295"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39"/>
          <w:tab w:val="clear" w:pos="0"/>
        </w:tabs>
        <w:ind w:left="2039" w:hanging="17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34"/>
          <w:tab w:val="clear" w:pos="0"/>
        </w:tabs>
        <w:ind w:left="2734"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454"/>
          <w:tab w:val="clear" w:pos="0"/>
        </w:tabs>
        <w:ind w:left="3454"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99"/>
          <w:tab w:val="clear" w:pos="0"/>
        </w:tabs>
        <w:ind w:left="4199" w:hanging="17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95"/>
          <w:tab w:val="clear" w:pos="0"/>
        </w:tabs>
        <w:ind w:left="4895"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615"/>
          <w:tab w:val="clear" w:pos="0"/>
        </w:tabs>
        <w:ind w:left="5615"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59"/>
          <w:tab w:val="clear" w:pos="0"/>
        </w:tabs>
        <w:ind w:left="6359" w:hanging="17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
    <w:multiLevelType w:val="multilevel"/>
    <w:lvl w:ilvl="0">
      <w:start w:val="1"/>
      <w:numFmt w:val="lowerRoman"/>
      <w:suff w:val="tab"/>
      <w:lvlText w:val="%1."/>
      <w:lvlJc w:val="left"/>
      <w:pPr>
        <w:tabs>
          <w:tab w:val="num" w:pos="762"/>
          <w:tab w:val="clear" w:pos="0"/>
        </w:tabs>
        <w:ind w:left="762" w:hanging="50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95"/>
          <w:tab w:val="clear" w:pos="0"/>
        </w:tabs>
        <w:ind w:left="1295"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39"/>
          <w:tab w:val="clear" w:pos="0"/>
        </w:tabs>
        <w:ind w:left="2039" w:hanging="17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34"/>
          <w:tab w:val="clear" w:pos="0"/>
        </w:tabs>
        <w:ind w:left="2734"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454"/>
          <w:tab w:val="clear" w:pos="0"/>
        </w:tabs>
        <w:ind w:left="3454"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99"/>
          <w:tab w:val="clear" w:pos="0"/>
        </w:tabs>
        <w:ind w:left="4199" w:hanging="17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95"/>
          <w:tab w:val="clear" w:pos="0"/>
        </w:tabs>
        <w:ind w:left="4895"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615"/>
          <w:tab w:val="clear" w:pos="0"/>
        </w:tabs>
        <w:ind w:left="5615"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59"/>
          <w:tab w:val="clear" w:pos="0"/>
        </w:tabs>
        <w:ind w:left="6359" w:hanging="17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4">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5">
    <w:multiLevelType w:val="multilevel"/>
    <w:styleLink w:val="List 1"/>
    <w:lvl w:ilvl="0">
      <w:start w:val="4"/>
      <w:numFmt w:val="lowerRoman"/>
      <w:suff w:val="tab"/>
      <w:lvlText w:val="%1."/>
      <w:lvlJc w:val="left"/>
      <w:pPr>
        <w:tabs>
          <w:tab w:val="num" w:pos="762"/>
          <w:tab w:val="clear" w:pos="0"/>
        </w:tabs>
        <w:ind w:left="762" w:hanging="50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95"/>
          <w:tab w:val="clear" w:pos="0"/>
        </w:tabs>
        <w:ind w:left="1295"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39"/>
          <w:tab w:val="clear" w:pos="0"/>
        </w:tabs>
        <w:ind w:left="2039" w:hanging="17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34"/>
          <w:tab w:val="clear" w:pos="0"/>
        </w:tabs>
        <w:ind w:left="2734"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454"/>
          <w:tab w:val="clear" w:pos="0"/>
        </w:tabs>
        <w:ind w:left="3454"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99"/>
          <w:tab w:val="clear" w:pos="0"/>
        </w:tabs>
        <w:ind w:left="4199" w:hanging="17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95"/>
          <w:tab w:val="clear" w:pos="0"/>
        </w:tabs>
        <w:ind w:left="4895"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615"/>
          <w:tab w:val="clear" w:pos="0"/>
        </w:tabs>
        <w:ind w:left="5615"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59"/>
          <w:tab w:val="clear" w:pos="0"/>
        </w:tabs>
        <w:ind w:left="6359" w:hanging="17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5">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1">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7"/>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4">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7">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0">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3">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6">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306"/>
          <w:tab w:val="clear" w:pos="0"/>
        </w:tabs>
        <w:ind w:left="2306"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26"/>
          <w:tab w:val="clear" w:pos="0"/>
        </w:tabs>
        <w:ind w:left="3026"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746"/>
          <w:tab w:val="clear" w:pos="0"/>
        </w:tabs>
        <w:ind w:left="3746"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466"/>
          <w:tab w:val="clear" w:pos="0"/>
        </w:tabs>
        <w:ind w:left="4466"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186"/>
          <w:tab w:val="clear" w:pos="0"/>
        </w:tabs>
        <w:ind w:left="5186"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06"/>
          <w:tab w:val="clear" w:pos="0"/>
        </w:tabs>
        <w:ind w:left="5906"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26"/>
          <w:tab w:val="clear" w:pos="0"/>
        </w:tabs>
        <w:ind w:left="6626"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346"/>
          <w:tab w:val="clear" w:pos="0"/>
        </w:tabs>
        <w:ind w:left="7346"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306"/>
          <w:tab w:val="clear" w:pos="0"/>
        </w:tabs>
        <w:ind w:left="2306"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26"/>
          <w:tab w:val="clear" w:pos="0"/>
        </w:tabs>
        <w:ind w:left="3026"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746"/>
          <w:tab w:val="clear" w:pos="0"/>
        </w:tabs>
        <w:ind w:left="3746"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466"/>
          <w:tab w:val="clear" w:pos="0"/>
        </w:tabs>
        <w:ind w:left="4466"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186"/>
          <w:tab w:val="clear" w:pos="0"/>
        </w:tabs>
        <w:ind w:left="5186" w:hanging="21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06"/>
          <w:tab w:val="clear" w:pos="0"/>
        </w:tabs>
        <w:ind w:left="5906"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26"/>
          <w:tab w:val="clear" w:pos="0"/>
        </w:tabs>
        <w:ind w:left="6626"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346"/>
          <w:tab w:val="clear" w:pos="0"/>
        </w:tabs>
        <w:ind w:left="7346" w:hanging="21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9">
    <w:multiLevelType w:val="multilevel"/>
    <w:lvl w:ilvl="0">
      <w:start w:val="1"/>
      <w:numFmt w:val="lowerRoman"/>
      <w:suff w:val="tab"/>
      <w:lvlText w:val="%1."/>
      <w:lvlJc w:val="left"/>
      <w:pPr>
        <w:tabs>
          <w:tab w:val="num" w:pos="822"/>
          <w:tab w:val="clear" w:pos="0"/>
        </w:tabs>
        <w:ind w:left="822" w:hanging="581"/>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62"/>
          <w:tab w:val="clear" w:pos="0"/>
        </w:tabs>
        <w:ind w:left="126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13"/>
          <w:tab w:val="clear" w:pos="0"/>
        </w:tabs>
        <w:ind w:left="2013" w:hanging="15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02"/>
          <w:tab w:val="clear" w:pos="0"/>
        </w:tabs>
        <w:ind w:left="270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422"/>
          <w:tab w:val="clear" w:pos="0"/>
        </w:tabs>
        <w:ind w:left="342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73"/>
          <w:tab w:val="clear" w:pos="0"/>
        </w:tabs>
        <w:ind w:left="4173" w:hanging="15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62"/>
          <w:tab w:val="clear" w:pos="0"/>
        </w:tabs>
        <w:ind w:left="486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582"/>
          <w:tab w:val="clear" w:pos="0"/>
        </w:tabs>
        <w:ind w:left="558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33"/>
          <w:tab w:val="clear" w:pos="0"/>
        </w:tabs>
        <w:ind w:left="6333" w:hanging="15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abstractNum>
  <w:abstractNum w:abstractNumId="40">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41">
    <w:multiLevelType w:val="multilevel"/>
    <w:styleLink w:val="List 13"/>
    <w:lvl w:ilvl="0">
      <w:start w:val="1"/>
      <w:numFmt w:val="lowerRoman"/>
      <w:suff w:val="tab"/>
      <w:lvlText w:val="%1."/>
      <w:lvlJc w:val="left"/>
      <w:pPr>
        <w:tabs>
          <w:tab w:val="num" w:pos="822"/>
          <w:tab w:val="clear" w:pos="0"/>
        </w:tabs>
        <w:ind w:left="822" w:hanging="581"/>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62"/>
          <w:tab w:val="clear" w:pos="0"/>
        </w:tabs>
        <w:ind w:left="126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13"/>
          <w:tab w:val="clear" w:pos="0"/>
        </w:tabs>
        <w:ind w:left="2013" w:hanging="15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02"/>
          <w:tab w:val="clear" w:pos="0"/>
        </w:tabs>
        <w:ind w:left="270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422"/>
          <w:tab w:val="clear" w:pos="0"/>
        </w:tabs>
        <w:ind w:left="342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73"/>
          <w:tab w:val="clear" w:pos="0"/>
        </w:tabs>
        <w:ind w:left="4173" w:hanging="15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62"/>
          <w:tab w:val="clear" w:pos="0"/>
        </w:tabs>
        <w:ind w:left="486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582"/>
          <w:tab w:val="clear" w:pos="0"/>
        </w:tabs>
        <w:ind w:left="558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33"/>
          <w:tab w:val="clear" w:pos="0"/>
        </w:tabs>
        <w:ind w:left="6333" w:hanging="15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abstractNum>
  <w:abstractNum w:abstractNumId="42">
    <w:multiLevelType w:val="multilevel"/>
    <w:lvl w:ilvl="0">
      <w:start w:val="1"/>
      <w:numFmt w:val="lowerRoman"/>
      <w:suff w:val="tab"/>
      <w:lvlText w:val="%1."/>
      <w:lvlJc w:val="left"/>
      <w:pPr>
        <w:tabs>
          <w:tab w:val="num" w:pos="618"/>
          <w:tab w:val="clear" w:pos="0"/>
        </w:tabs>
        <w:ind w:left="618" w:hanging="37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62"/>
          <w:tab w:val="clear" w:pos="0"/>
        </w:tabs>
        <w:ind w:left="126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13"/>
          <w:tab w:val="clear" w:pos="0"/>
        </w:tabs>
        <w:ind w:left="2013" w:hanging="15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02"/>
          <w:tab w:val="clear" w:pos="0"/>
        </w:tabs>
        <w:ind w:left="270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422"/>
          <w:tab w:val="clear" w:pos="0"/>
        </w:tabs>
        <w:ind w:left="342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73"/>
          <w:tab w:val="clear" w:pos="0"/>
        </w:tabs>
        <w:ind w:left="4173" w:hanging="15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62"/>
          <w:tab w:val="clear" w:pos="0"/>
        </w:tabs>
        <w:ind w:left="486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582"/>
          <w:tab w:val="clear" w:pos="0"/>
        </w:tabs>
        <w:ind w:left="558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33"/>
          <w:tab w:val="clear" w:pos="0"/>
        </w:tabs>
        <w:ind w:left="6333" w:hanging="15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abstractNum>
  <w:abstractNum w:abstractNumId="43">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44">
    <w:multiLevelType w:val="multilevel"/>
    <w:styleLink w:val="List 14"/>
    <w:lvl w:ilvl="0">
      <w:start w:val="2"/>
      <w:numFmt w:val="lowerRoman"/>
      <w:suff w:val="tab"/>
      <w:lvlText w:val="%1."/>
      <w:lvlJc w:val="left"/>
      <w:pPr>
        <w:tabs>
          <w:tab w:val="num" w:pos="618"/>
          <w:tab w:val="clear" w:pos="0"/>
        </w:tabs>
        <w:ind w:left="618" w:hanging="37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62"/>
          <w:tab w:val="clear" w:pos="0"/>
        </w:tabs>
        <w:ind w:left="126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13"/>
          <w:tab w:val="clear" w:pos="0"/>
        </w:tabs>
        <w:ind w:left="2013" w:hanging="15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02"/>
          <w:tab w:val="clear" w:pos="0"/>
        </w:tabs>
        <w:ind w:left="270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422"/>
          <w:tab w:val="clear" w:pos="0"/>
        </w:tabs>
        <w:ind w:left="342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73"/>
          <w:tab w:val="clear" w:pos="0"/>
        </w:tabs>
        <w:ind w:left="4173" w:hanging="15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62"/>
          <w:tab w:val="clear" w:pos="0"/>
        </w:tabs>
        <w:ind w:left="486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582"/>
          <w:tab w:val="clear" w:pos="0"/>
        </w:tabs>
        <w:ind w:left="5582" w:hanging="18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33"/>
          <w:tab w:val="clear" w:pos="0"/>
        </w:tabs>
        <w:ind w:left="6333" w:hanging="152"/>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able Contents">
    <w:name w:val="Table Contents"/>
    <w:next w:val="Table Contents"/>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Body A">
    <w:name w:val="Body A"/>
    <w:next w:val="Body A"/>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ally Malir - 1">
    <w:name w:val="ally Malir - 1"/>
    <w:next w:val="ally Malir - 1"/>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